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00B" w:rsidRDefault="00870C1D" w:rsidP="0015100B">
      <w:pPr>
        <w:spacing w:after="96"/>
        <w:rPr>
          <w:rFonts w:ascii="Segoe UI Semibold" w:hAnsi="Segoe UI Semibold" w:cs="Segoe UI"/>
          <w:color w:val="002060"/>
          <w:sz w:val="32"/>
        </w:rPr>
      </w:pPr>
      <w:r>
        <w:rPr>
          <w:rFonts w:ascii="Segoe UI Semibold" w:hAnsi="Segoe UI Semibold" w:cs="Segoe UI"/>
          <w:color w:val="002060"/>
          <w:sz w:val="32"/>
        </w:rPr>
        <w:t>DNA Policy</w:t>
      </w:r>
    </w:p>
    <w:p w:rsidR="00870C1D" w:rsidRDefault="00870C1D" w:rsidP="006746C3">
      <w:pPr>
        <w:spacing w:after="96"/>
        <w:rPr>
          <w:szCs w:val="24"/>
        </w:rPr>
      </w:pPr>
      <w:r>
        <w:rPr>
          <w:szCs w:val="24"/>
        </w:rPr>
        <w:t xml:space="preserve">A DNA (Did Not Attend) is when a patient fails to attend a </w:t>
      </w:r>
      <w:r w:rsidR="00B63CBD">
        <w:rPr>
          <w:szCs w:val="24"/>
        </w:rPr>
        <w:t>scheduled</w:t>
      </w:r>
      <w:r>
        <w:rPr>
          <w:szCs w:val="24"/>
        </w:rPr>
        <w:t xml:space="preserve"> appointment with any member of the practice team. This includes in-person, telephone and video appointments.</w:t>
      </w:r>
    </w:p>
    <w:p w:rsidR="00870C1D" w:rsidRDefault="00870C1D" w:rsidP="006746C3">
      <w:pPr>
        <w:spacing w:after="96"/>
        <w:rPr>
          <w:szCs w:val="24"/>
        </w:rPr>
      </w:pPr>
    </w:p>
    <w:p w:rsidR="00B63CBD" w:rsidRDefault="00870C1D" w:rsidP="006746C3">
      <w:pPr>
        <w:spacing w:after="96"/>
        <w:rPr>
          <w:szCs w:val="24"/>
        </w:rPr>
      </w:pPr>
      <w:r>
        <w:rPr>
          <w:szCs w:val="24"/>
        </w:rPr>
        <w:t>In 2024, the</w:t>
      </w:r>
      <w:r w:rsidR="0035102E">
        <w:rPr>
          <w:szCs w:val="24"/>
        </w:rPr>
        <w:t xml:space="preserve"> practice had </w:t>
      </w:r>
      <w:r>
        <w:rPr>
          <w:szCs w:val="24"/>
        </w:rPr>
        <w:t xml:space="preserve">an average of 50 wasted appointments </w:t>
      </w:r>
      <w:r w:rsidR="0035102E">
        <w:rPr>
          <w:szCs w:val="24"/>
        </w:rPr>
        <w:t xml:space="preserve">monthly </w:t>
      </w:r>
      <w:r>
        <w:rPr>
          <w:szCs w:val="24"/>
        </w:rPr>
        <w:t>which equates to between 8 and 13 hours of clinical time each month. This clinical time could have been used for other patients in need of our services.</w:t>
      </w:r>
    </w:p>
    <w:p w:rsidR="00B63CBD" w:rsidRDefault="00B63CBD" w:rsidP="006746C3">
      <w:pPr>
        <w:spacing w:after="96"/>
        <w:rPr>
          <w:szCs w:val="24"/>
        </w:rPr>
      </w:pPr>
    </w:p>
    <w:p w:rsidR="00870C1D" w:rsidRDefault="00B63CBD" w:rsidP="006746C3">
      <w:pPr>
        <w:spacing w:after="96"/>
        <w:rPr>
          <w:szCs w:val="24"/>
        </w:rPr>
      </w:pPr>
      <w:r>
        <w:rPr>
          <w:szCs w:val="24"/>
        </w:rPr>
        <w:t>Should you have an appointment scheduled that you no longer require/cannot attend, we ask that you contact the practice via AskmyGP or telephone to cancel or reschedule. You can do this up to two hours before the appointment time which allows time for the appointment to be given to another patient.</w:t>
      </w:r>
    </w:p>
    <w:p w:rsidR="00870C1D" w:rsidRDefault="00870C1D" w:rsidP="006746C3">
      <w:pPr>
        <w:spacing w:after="96"/>
        <w:rPr>
          <w:szCs w:val="24"/>
        </w:rPr>
      </w:pPr>
    </w:p>
    <w:p w:rsidR="00A726FE" w:rsidRDefault="00870C1D" w:rsidP="006746C3">
      <w:pPr>
        <w:spacing w:after="96"/>
        <w:rPr>
          <w:szCs w:val="24"/>
        </w:rPr>
      </w:pPr>
      <w:r>
        <w:rPr>
          <w:szCs w:val="24"/>
        </w:rPr>
        <w:t xml:space="preserve">If you or someone you care for is experiencing difficulties keeping their appointments, please contact the practice to discuss this. We can work with you to help understand the situation and improve attendance. </w:t>
      </w:r>
      <w:r w:rsidR="00A726FE">
        <w:rPr>
          <w:szCs w:val="24"/>
        </w:rPr>
        <w:t>We understand that there are exceptional circumstances which can lead to non-attendance such as patients who have been admitted to hospital or patients with cognitive conditions such as dementia.</w:t>
      </w:r>
    </w:p>
    <w:p w:rsidR="0035102E" w:rsidRDefault="0035102E" w:rsidP="006746C3">
      <w:pPr>
        <w:spacing w:after="96"/>
        <w:rPr>
          <w:szCs w:val="24"/>
        </w:rPr>
      </w:pPr>
    </w:p>
    <w:p w:rsidR="00870C1D" w:rsidRDefault="00B63CBD" w:rsidP="006746C3">
      <w:pPr>
        <w:spacing w:after="96"/>
        <w:rPr>
          <w:szCs w:val="24"/>
        </w:rPr>
      </w:pPr>
      <w:r>
        <w:rPr>
          <w:szCs w:val="24"/>
        </w:rPr>
        <w:t>Should a patient not give advanced notice that they no longer require/cannot attend a scheduled appointment, this will be considered as a DNA in your medical record. You will subseq</w:t>
      </w:r>
      <w:r w:rsidR="006420E2">
        <w:rPr>
          <w:szCs w:val="24"/>
        </w:rPr>
        <w:t>uently be sent a DNA letter as follows:</w:t>
      </w:r>
    </w:p>
    <w:p w:rsidR="00B63CBD" w:rsidRDefault="00B63CBD" w:rsidP="006746C3">
      <w:pPr>
        <w:spacing w:after="96"/>
        <w:rPr>
          <w:szCs w:val="24"/>
        </w:rPr>
      </w:pPr>
    </w:p>
    <w:p w:rsidR="006420E2" w:rsidRDefault="006420E2" w:rsidP="006746C3">
      <w:pPr>
        <w:spacing w:after="96"/>
        <w:rPr>
          <w:rFonts w:ascii="Segoe UI Semibold" w:hAnsi="Segoe UI Semibold" w:cs="Segoe UI Semibold"/>
          <w:color w:val="002060"/>
          <w:szCs w:val="24"/>
        </w:rPr>
      </w:pPr>
    </w:p>
    <w:p w:rsidR="006420E2" w:rsidRDefault="006420E2" w:rsidP="006746C3">
      <w:pPr>
        <w:spacing w:after="96"/>
        <w:rPr>
          <w:rFonts w:ascii="Segoe UI Semibold" w:hAnsi="Segoe UI Semibold" w:cs="Segoe UI Semibold"/>
          <w:color w:val="002060"/>
          <w:szCs w:val="24"/>
        </w:rPr>
      </w:pPr>
    </w:p>
    <w:p w:rsidR="0035102E" w:rsidRDefault="0035102E" w:rsidP="006746C3">
      <w:pPr>
        <w:spacing w:after="96"/>
        <w:rPr>
          <w:rFonts w:ascii="Segoe UI Semibold" w:hAnsi="Segoe UI Semibold" w:cs="Segoe UI Semibold"/>
          <w:color w:val="002060"/>
          <w:szCs w:val="24"/>
        </w:rPr>
      </w:pPr>
    </w:p>
    <w:p w:rsidR="0035102E" w:rsidRDefault="0035102E" w:rsidP="006746C3">
      <w:pPr>
        <w:spacing w:after="96"/>
        <w:rPr>
          <w:rFonts w:ascii="Segoe UI Semibold" w:hAnsi="Segoe UI Semibold" w:cs="Segoe UI Semibold"/>
          <w:color w:val="002060"/>
          <w:szCs w:val="24"/>
        </w:rPr>
      </w:pPr>
    </w:p>
    <w:p w:rsidR="0035102E" w:rsidRDefault="0035102E" w:rsidP="006746C3">
      <w:pPr>
        <w:spacing w:after="96"/>
        <w:rPr>
          <w:rFonts w:ascii="Segoe UI Semibold" w:hAnsi="Segoe UI Semibold" w:cs="Segoe UI Semibold"/>
          <w:color w:val="002060"/>
          <w:szCs w:val="24"/>
        </w:rPr>
      </w:pPr>
    </w:p>
    <w:p w:rsidR="00C454BE" w:rsidRPr="00FA5C5A" w:rsidRDefault="00B63CBD" w:rsidP="006746C3">
      <w:pPr>
        <w:spacing w:after="96"/>
        <w:rPr>
          <w:rFonts w:ascii="Segoe UI Semibold" w:hAnsi="Segoe UI Semibold" w:cs="Segoe UI Semibold"/>
          <w:color w:val="002060"/>
          <w:szCs w:val="24"/>
        </w:rPr>
      </w:pPr>
      <w:r>
        <w:rPr>
          <w:rFonts w:ascii="Segoe UI Semibold" w:hAnsi="Segoe UI Semibold" w:cs="Segoe UI Semibold"/>
          <w:color w:val="002060"/>
          <w:szCs w:val="24"/>
        </w:rPr>
        <w:lastRenderedPageBreak/>
        <w:t>First DNA Letter</w:t>
      </w:r>
    </w:p>
    <w:p w:rsidR="00C454BE" w:rsidRDefault="00B63CBD" w:rsidP="006746C3">
      <w:pPr>
        <w:spacing w:after="96"/>
        <w:rPr>
          <w:szCs w:val="24"/>
        </w:rPr>
      </w:pPr>
      <w:r>
        <w:rPr>
          <w:szCs w:val="24"/>
        </w:rPr>
        <w:t>You will be sent this letter upon your first recorded DNA. The purpose of this letter is to remind you of the importance of cancelling appointments that you no longer require/cannot attend. This is an informal warning.</w:t>
      </w:r>
    </w:p>
    <w:p w:rsidR="00B63CBD" w:rsidRDefault="00B63CBD" w:rsidP="006746C3">
      <w:pPr>
        <w:spacing w:after="96"/>
        <w:rPr>
          <w:szCs w:val="24"/>
        </w:rPr>
      </w:pPr>
    </w:p>
    <w:p w:rsidR="006746C3" w:rsidRDefault="003A2768" w:rsidP="006746C3">
      <w:pPr>
        <w:spacing w:after="96"/>
        <w:rPr>
          <w:rFonts w:ascii="Segoe UI Semibold" w:hAnsi="Segoe UI Semibold" w:cs="Segoe UI Semibold"/>
          <w:color w:val="002060"/>
          <w:szCs w:val="24"/>
        </w:rPr>
      </w:pPr>
      <w:r>
        <w:rPr>
          <w:rFonts w:ascii="Segoe UI Semibold" w:hAnsi="Segoe UI Semibold" w:cs="Segoe UI Semibold"/>
          <w:color w:val="002060"/>
          <w:szCs w:val="24"/>
        </w:rPr>
        <w:t>Second DNA Letter</w:t>
      </w:r>
    </w:p>
    <w:p w:rsidR="003A2768" w:rsidRDefault="00B63CBD" w:rsidP="003A2768">
      <w:pPr>
        <w:spacing w:after="96"/>
        <w:rPr>
          <w:rFonts w:eastAsia="Times New Roman" w:cs="Segoe UI"/>
          <w:szCs w:val="24"/>
          <w:lang w:eastAsia="en-GB"/>
        </w:rPr>
      </w:pPr>
      <w:r>
        <w:rPr>
          <w:rFonts w:cs="Segoe UI"/>
        </w:rPr>
        <w:t>You will be sent this letter upon your second recorded DNA. The purpose of this letter is to issue a formal</w:t>
      </w:r>
      <w:r w:rsidR="003A2768">
        <w:rPr>
          <w:rFonts w:cs="Segoe UI"/>
        </w:rPr>
        <w:t xml:space="preserve"> and final warning that, should you DNA further, you will be removed from our practice list. </w:t>
      </w:r>
      <w:r w:rsidR="003A2768" w:rsidRPr="003A2768">
        <w:rPr>
          <w:rFonts w:eastAsia="Times New Roman" w:cs="Segoe UI"/>
          <w:szCs w:val="24"/>
          <w:lang w:eastAsia="en-GB"/>
        </w:rPr>
        <w:t>This warning will remain on file for a period 12 months from the date on the letter.</w:t>
      </w:r>
    </w:p>
    <w:p w:rsidR="003A2768" w:rsidRDefault="003A2768" w:rsidP="003A2768">
      <w:pPr>
        <w:spacing w:after="96"/>
        <w:rPr>
          <w:rFonts w:eastAsia="Times New Roman" w:cs="Segoe UI"/>
          <w:szCs w:val="24"/>
          <w:lang w:eastAsia="en-GB"/>
        </w:rPr>
      </w:pPr>
    </w:p>
    <w:p w:rsidR="003A2768" w:rsidRDefault="003A2768" w:rsidP="003A2768">
      <w:pPr>
        <w:spacing w:after="96"/>
        <w:rPr>
          <w:rFonts w:ascii="Segoe UI Semibold" w:hAnsi="Segoe UI Semibold" w:cs="Segoe UI Semibold"/>
          <w:color w:val="002060"/>
          <w:szCs w:val="24"/>
        </w:rPr>
      </w:pPr>
      <w:r>
        <w:rPr>
          <w:rFonts w:ascii="Segoe UI Semibold" w:hAnsi="Segoe UI Semibold" w:cs="Segoe UI Semibold"/>
          <w:color w:val="002060"/>
          <w:szCs w:val="24"/>
        </w:rPr>
        <w:t>Third</w:t>
      </w:r>
      <w:r>
        <w:rPr>
          <w:rFonts w:ascii="Segoe UI Semibold" w:hAnsi="Segoe UI Semibold" w:cs="Segoe UI Semibold"/>
          <w:color w:val="002060"/>
          <w:szCs w:val="24"/>
        </w:rPr>
        <w:t xml:space="preserve"> DNA Letter</w:t>
      </w:r>
    </w:p>
    <w:p w:rsidR="003A2768" w:rsidRPr="003A2768" w:rsidRDefault="003A2768" w:rsidP="003A2768">
      <w:pPr>
        <w:spacing w:after="96"/>
        <w:rPr>
          <w:rFonts w:eastAsia="Times New Roman" w:cs="Segoe UI"/>
          <w:szCs w:val="24"/>
          <w:lang w:eastAsia="en-GB"/>
        </w:rPr>
      </w:pPr>
      <w:r>
        <w:rPr>
          <w:rFonts w:cs="Segoe UI"/>
        </w:rPr>
        <w:t xml:space="preserve">In the event of a third DNA within the 12-month period from the date of the formal and final warning, your case will be reviewed by the GP Partners and you </w:t>
      </w:r>
      <w:r w:rsidR="0035102E">
        <w:rPr>
          <w:rFonts w:cs="Segoe UI"/>
        </w:rPr>
        <w:t>may</w:t>
      </w:r>
      <w:r>
        <w:rPr>
          <w:rFonts w:cs="Segoe UI"/>
        </w:rPr>
        <w:t xml:space="preserve"> be removed from the practice list. </w:t>
      </w:r>
      <w:r w:rsidR="00B62B2D">
        <w:rPr>
          <w:rFonts w:cs="Segoe UI"/>
        </w:rPr>
        <w:t>You will be sent a letter confirming your removal and the practice will notify the health board of the same. You will subsequently be lettered by the health board to inform you of your removal (normally within 14 days).</w:t>
      </w:r>
    </w:p>
    <w:p w:rsidR="00A22D96" w:rsidRDefault="00A22D96" w:rsidP="006746C3">
      <w:pPr>
        <w:spacing w:after="96"/>
        <w:rPr>
          <w:rFonts w:cs="Segoe UI"/>
        </w:rPr>
      </w:pPr>
    </w:p>
    <w:p w:rsidR="00A726FE" w:rsidRDefault="00A726FE" w:rsidP="00A726FE">
      <w:pPr>
        <w:spacing w:after="96"/>
        <w:rPr>
          <w:rFonts w:ascii="Segoe UI Semibold" w:hAnsi="Segoe UI Semibold" w:cs="Segoe UI Semibold"/>
          <w:color w:val="002060"/>
          <w:szCs w:val="24"/>
        </w:rPr>
      </w:pPr>
      <w:r>
        <w:rPr>
          <w:rFonts w:ascii="Segoe UI Semibold" w:hAnsi="Segoe UI Semibold" w:cs="Segoe UI Semibold"/>
          <w:color w:val="002060"/>
          <w:szCs w:val="24"/>
        </w:rPr>
        <w:t>Additional Information</w:t>
      </w:r>
    </w:p>
    <w:p w:rsidR="00A726FE" w:rsidRPr="0035102E" w:rsidRDefault="0035102E" w:rsidP="006746C3">
      <w:pPr>
        <w:spacing w:after="96"/>
        <w:rPr>
          <w:szCs w:val="24"/>
        </w:rPr>
      </w:pPr>
      <w:r>
        <w:rPr>
          <w:szCs w:val="24"/>
        </w:rPr>
        <w:t xml:space="preserve">Repeated DNAs may lead to a breakdown of trust in the professional relationship as the patient has acted in a persistently inconsiderate or unreasonable manner. </w:t>
      </w:r>
      <w:r w:rsidR="006420E2">
        <w:rPr>
          <w:rFonts w:cs="Segoe UI"/>
        </w:rPr>
        <w:t>The</w:t>
      </w:r>
      <w:r w:rsidR="00A726FE">
        <w:rPr>
          <w:rFonts w:cs="Segoe UI"/>
        </w:rPr>
        <w:t xml:space="preserve"> practice will </w:t>
      </w:r>
      <w:r w:rsidR="006420E2">
        <w:rPr>
          <w:rFonts w:cs="Segoe UI"/>
        </w:rPr>
        <w:t>give consideration to all potential measures to p</w:t>
      </w:r>
      <w:r>
        <w:rPr>
          <w:rFonts w:cs="Segoe UI"/>
        </w:rPr>
        <w:t>revent the breakdown of this</w:t>
      </w:r>
      <w:r w:rsidR="006420E2">
        <w:rPr>
          <w:rFonts w:cs="Segoe UI"/>
        </w:rPr>
        <w:t xml:space="preserve"> professional relationship and subsequent removal of a patient from the practice list. We understand there may be exceptional circumstances where prior warning of non-attendance is not practicable (the example</w:t>
      </w:r>
      <w:r>
        <w:rPr>
          <w:rFonts w:cs="Segoe UI"/>
        </w:rPr>
        <w:t>s</w:t>
      </w:r>
      <w:r w:rsidR="006420E2">
        <w:rPr>
          <w:rFonts w:cs="Segoe UI"/>
        </w:rPr>
        <w:t xml:space="preserve"> aforementioned are not exhaustive) and this will be taken into consideration prior to letter issue. Poor </w:t>
      </w:r>
      <w:bookmarkStart w:id="0" w:name="_GoBack"/>
      <w:bookmarkEnd w:id="0"/>
      <w:r w:rsidR="006420E2">
        <w:rPr>
          <w:rFonts w:cs="Segoe UI"/>
        </w:rPr>
        <w:t>organisation/forgetting is not considered such a circumstance.</w:t>
      </w:r>
    </w:p>
    <w:p w:rsidR="00FD6F73" w:rsidRDefault="000D5412" w:rsidP="006746C3">
      <w:pPr>
        <w:spacing w:after="96"/>
        <w:rPr>
          <w:rFonts w:cs="Segoe UI"/>
        </w:rPr>
      </w:pPr>
      <w:r>
        <w:rPr>
          <w:rFonts w:cs="Segoe UI"/>
          <w:noProof/>
          <w:lang w:eastAsia="en-GB"/>
        </w:rPr>
        <w:drawing>
          <wp:anchor distT="0" distB="0" distL="114300" distR="114300" simplePos="0" relativeHeight="251658240" behindDoc="0" locked="0" layoutInCell="1" allowOverlap="1">
            <wp:simplePos x="0" y="0"/>
            <wp:positionH relativeFrom="margin">
              <wp:posOffset>314325</wp:posOffset>
            </wp:positionH>
            <wp:positionV relativeFrom="paragraph">
              <wp:posOffset>563880</wp:posOffset>
            </wp:positionV>
            <wp:extent cx="1628775" cy="480695"/>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 kumar sk signatur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28775" cy="480695"/>
                    </a:xfrm>
                    <a:prstGeom prst="rect">
                      <a:avLst/>
                    </a:prstGeom>
                  </pic:spPr>
                </pic:pic>
              </a:graphicData>
            </a:graphic>
            <wp14:sizeRelH relativeFrom="margin">
              <wp14:pctWidth>0</wp14:pctWidth>
            </wp14:sizeRelH>
            <wp14:sizeRelV relativeFrom="margin">
              <wp14:pctHeight>0</wp14:pctHeight>
            </wp14:sizeRelV>
          </wp:anchor>
        </w:drawing>
      </w:r>
      <w:r w:rsidR="00FD6F73">
        <w:rPr>
          <w:rFonts w:cs="Segoe UI"/>
          <w:noProof/>
          <w:lang w:eastAsia="en-GB"/>
        </w:rPr>
        <w:drawing>
          <wp:anchor distT="0" distB="0" distL="114300" distR="114300" simplePos="0" relativeHeight="251659264" behindDoc="0" locked="0" layoutInCell="1" allowOverlap="1">
            <wp:simplePos x="0" y="0"/>
            <wp:positionH relativeFrom="column">
              <wp:posOffset>3709670</wp:posOffset>
            </wp:positionH>
            <wp:positionV relativeFrom="paragraph">
              <wp:posOffset>565150</wp:posOffset>
            </wp:positionV>
            <wp:extent cx="1336040" cy="54292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atur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36040" cy="54292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3913"/>
      </w:tblGrid>
      <w:tr w:rsidR="00FD6F73" w:rsidTr="00FD6F73">
        <w:trPr>
          <w:trHeight w:val="389"/>
        </w:trPr>
        <w:tc>
          <w:tcPr>
            <w:tcW w:w="5103" w:type="dxa"/>
          </w:tcPr>
          <w:p w:rsidR="00FD6F73" w:rsidRPr="00FD6F73" w:rsidRDefault="00FD6F73" w:rsidP="002A25C2">
            <w:pPr>
              <w:spacing w:after="96"/>
              <w:rPr>
                <w:rFonts w:cs="Segoe UI"/>
                <w:szCs w:val="20"/>
              </w:rPr>
            </w:pPr>
            <w:r w:rsidRPr="00FD6F73">
              <w:rPr>
                <w:rFonts w:cs="Segoe UI"/>
                <w:szCs w:val="20"/>
              </w:rPr>
              <w:t xml:space="preserve">Dr </w:t>
            </w:r>
            <w:proofErr w:type="spellStart"/>
            <w:r w:rsidRPr="00FD6F73">
              <w:rPr>
                <w:rFonts w:cs="Segoe UI"/>
                <w:szCs w:val="20"/>
              </w:rPr>
              <w:t>Saurabh</w:t>
            </w:r>
            <w:proofErr w:type="spellEnd"/>
            <w:r w:rsidRPr="00FD6F73">
              <w:rPr>
                <w:rFonts w:cs="Segoe UI"/>
                <w:szCs w:val="20"/>
              </w:rPr>
              <w:t xml:space="preserve"> Kumar</w:t>
            </w:r>
            <w:r>
              <w:rPr>
                <w:rFonts w:cs="Segoe UI"/>
                <w:szCs w:val="20"/>
              </w:rPr>
              <w:t xml:space="preserve"> </w:t>
            </w:r>
            <w:r>
              <w:rPr>
                <w:rFonts w:ascii="Arial" w:hAnsi="Arial" w:cs="Arial"/>
                <w:color w:val="040C28"/>
                <w:sz w:val="30"/>
                <w:szCs w:val="30"/>
              </w:rPr>
              <w:t>|</w:t>
            </w:r>
            <w:r>
              <w:rPr>
                <w:rFonts w:cs="Segoe UI"/>
                <w:szCs w:val="20"/>
              </w:rPr>
              <w:t xml:space="preserve"> </w:t>
            </w:r>
            <w:r w:rsidRPr="00FD6F73">
              <w:rPr>
                <w:rFonts w:cs="Segoe UI"/>
                <w:szCs w:val="20"/>
              </w:rPr>
              <w:t>GP Partner</w:t>
            </w:r>
          </w:p>
        </w:tc>
        <w:tc>
          <w:tcPr>
            <w:tcW w:w="3913" w:type="dxa"/>
          </w:tcPr>
          <w:p w:rsidR="00FD6F73" w:rsidRDefault="00FD6F73" w:rsidP="002A25C2">
            <w:pPr>
              <w:spacing w:after="96"/>
              <w:rPr>
                <w:rFonts w:cs="Segoe UI"/>
              </w:rPr>
            </w:pPr>
            <w:r>
              <w:rPr>
                <w:rFonts w:cs="Segoe UI"/>
              </w:rPr>
              <w:t xml:space="preserve">Ciara McGowan </w:t>
            </w:r>
            <w:r>
              <w:rPr>
                <w:rFonts w:ascii="Arial" w:hAnsi="Arial" w:cs="Arial"/>
                <w:color w:val="040C28"/>
                <w:sz w:val="30"/>
                <w:szCs w:val="30"/>
              </w:rPr>
              <w:t>|</w:t>
            </w:r>
            <w:r>
              <w:rPr>
                <w:rFonts w:cs="Segoe UI"/>
              </w:rPr>
              <w:t>Practice Manager</w:t>
            </w:r>
          </w:p>
        </w:tc>
      </w:tr>
    </w:tbl>
    <w:p w:rsidR="00726C1B" w:rsidRDefault="00726C1B" w:rsidP="002A25C2">
      <w:pPr>
        <w:spacing w:after="96"/>
        <w:rPr>
          <w:rFonts w:cs="Segoe UI"/>
        </w:rPr>
      </w:pPr>
    </w:p>
    <w:sectPr w:rsidR="00726C1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51B0" w:rsidRDefault="008151B0" w:rsidP="001B134D">
      <w:pPr>
        <w:spacing w:after="96" w:line="240" w:lineRule="auto"/>
      </w:pPr>
      <w:r>
        <w:separator/>
      </w:r>
    </w:p>
  </w:endnote>
  <w:endnote w:type="continuationSeparator" w:id="0">
    <w:p w:rsidR="008151B0" w:rsidRDefault="008151B0" w:rsidP="001B134D">
      <w:pPr>
        <w:spacing w:after="96"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emibold">
    <w:panose1 w:val="020B07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34D" w:rsidRDefault="001B134D" w:rsidP="001B134D">
    <w:pPr>
      <w:pStyle w:val="Footer"/>
      <w:spacing w:after="9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A4D" w:rsidRPr="00801813" w:rsidRDefault="009C4A4D" w:rsidP="009C4A4D">
    <w:pPr>
      <w:pStyle w:val="Footer"/>
      <w:spacing w:after="96"/>
      <w:rPr>
        <w:color w:val="17365D" w:themeColor="text2" w:themeShade="BF"/>
        <w:sz w:val="28"/>
        <w:szCs w:val="24"/>
      </w:rPr>
    </w:pPr>
    <w:r>
      <w:rPr>
        <w:noProof/>
        <w:color w:val="1F497D" w:themeColor="text2"/>
        <w:sz w:val="28"/>
        <w:szCs w:val="24"/>
        <w:lang w:eastAsia="en-GB"/>
      </w:rPr>
      <mc:AlternateContent>
        <mc:Choice Requires="wps">
          <w:drawing>
            <wp:anchor distT="0" distB="0" distL="114300" distR="114300" simplePos="0" relativeHeight="251662336" behindDoc="0" locked="0" layoutInCell="1" allowOverlap="1" wp14:anchorId="61DD80F3" wp14:editId="09A8E0E4">
              <wp:simplePos x="0" y="0"/>
              <wp:positionH relativeFrom="column">
                <wp:posOffset>-438912</wp:posOffset>
              </wp:positionH>
              <wp:positionV relativeFrom="paragraph">
                <wp:posOffset>213995</wp:posOffset>
              </wp:positionV>
              <wp:extent cx="6634886" cy="0"/>
              <wp:effectExtent l="0" t="0" r="13970" b="19050"/>
              <wp:wrapNone/>
              <wp:docPr id="7" name="Straight Connector 7"/>
              <wp:cNvGraphicFramePr/>
              <a:graphic xmlns:a="http://schemas.openxmlformats.org/drawingml/2006/main">
                <a:graphicData uri="http://schemas.microsoft.com/office/word/2010/wordprocessingShape">
                  <wps:wsp>
                    <wps:cNvCnPr/>
                    <wps:spPr>
                      <a:xfrm>
                        <a:off x="0" y="0"/>
                        <a:ext cx="6634886" cy="0"/>
                      </a:xfrm>
                      <a:prstGeom prst="line">
                        <a:avLst/>
                      </a:prstGeom>
                      <a:noFill/>
                      <a:ln w="19050" cap="flat" cmpd="sng" algn="ctr">
                        <a:solidFill>
                          <a:srgbClr val="4F81BD">
                            <a:lumMod val="60000"/>
                            <a:lumOff val="40000"/>
                          </a:srgbClr>
                        </a:solidFill>
                        <a:prstDash val="solid"/>
                      </a:ln>
                      <a:effectLst/>
                    </wps:spPr>
                    <wps:bodyPr/>
                  </wps:wsp>
                </a:graphicData>
              </a:graphic>
              <wp14:sizeRelH relativeFrom="margin">
                <wp14:pctWidth>0</wp14:pctWidth>
              </wp14:sizeRelH>
            </wp:anchor>
          </w:drawing>
        </mc:Choice>
        <mc:Fallback>
          <w:pict>
            <v:line w14:anchorId="3C67269A" id="Straight Connector 7"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55pt,16.85pt" to="487.9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" strokecolor="#95b3d7" strokeweight="1.5pt"/>
          </w:pict>
        </mc:Fallback>
      </mc:AlternateContent>
    </w:r>
  </w:p>
  <w:p w:rsidR="009C4A4D" w:rsidRPr="009C4A4D" w:rsidRDefault="009C4A4D" w:rsidP="009C4A4D">
    <w:pPr>
      <w:pStyle w:val="Footer"/>
      <w:spacing w:after="96"/>
      <w:jc w:val="center"/>
      <w:rPr>
        <w:rFonts w:ascii="Segoe UI Semibold" w:hAnsi="Segoe UI Semibold"/>
        <w:color w:val="17365D" w:themeColor="text2" w:themeShade="BF"/>
        <w:sz w:val="22"/>
        <w:szCs w:val="24"/>
      </w:rPr>
    </w:pPr>
    <w:r w:rsidRPr="009C4A4D">
      <w:rPr>
        <w:rFonts w:ascii="Segoe UI Semibold" w:hAnsi="Segoe UI Semibold"/>
        <w:color w:val="17365D" w:themeColor="text2" w:themeShade="BF"/>
        <w:sz w:val="22"/>
        <w:szCs w:val="24"/>
      </w:rPr>
      <w:t>Level 3, Houldsworth Centre, Kenilworth Avenue, Wishaw, ML2 7LP</w:t>
    </w:r>
  </w:p>
  <w:p w:rsidR="001B134D" w:rsidRDefault="00AC2332" w:rsidP="009C4A4D">
    <w:pPr>
      <w:pStyle w:val="Footer"/>
      <w:spacing w:after="96"/>
      <w:jc w:val="center"/>
      <w:rPr>
        <w:rFonts w:ascii="Segoe UI Semibold" w:hAnsi="Segoe UI Semibold"/>
        <w:color w:val="365F91" w:themeColor="accent1" w:themeShade="BF"/>
        <w:sz w:val="22"/>
        <w:szCs w:val="24"/>
      </w:rPr>
    </w:pPr>
    <w:r>
      <w:rPr>
        <w:rFonts w:ascii="Segoe UI Semibold" w:hAnsi="Segoe UI Semibold"/>
        <w:color w:val="365F91" w:themeColor="accent1" w:themeShade="BF"/>
        <w:sz w:val="22"/>
        <w:szCs w:val="24"/>
      </w:rPr>
      <w:t>Tel</w:t>
    </w:r>
    <w:r w:rsidR="009C4A4D" w:rsidRPr="009C4A4D">
      <w:rPr>
        <w:rFonts w:ascii="Segoe UI Semibold" w:hAnsi="Segoe UI Semibold"/>
        <w:color w:val="365F91" w:themeColor="accent1" w:themeShade="BF"/>
        <w:sz w:val="22"/>
        <w:szCs w:val="24"/>
      </w:rPr>
      <w:t xml:space="preserve">: 01698 372 888 | Email: </w:t>
    </w:r>
    <w:r w:rsidR="00CE5261" w:rsidRPr="00CE5261">
      <w:rPr>
        <w:rFonts w:ascii="Segoe UI Semibold" w:hAnsi="Segoe UI Semibold"/>
        <w:color w:val="365F91" w:themeColor="accent1" w:themeShade="BF"/>
        <w:sz w:val="22"/>
        <w:szCs w:val="24"/>
      </w:rPr>
      <w:t>branchmp@lanarkshire.scot.nhs.uk</w:t>
    </w:r>
  </w:p>
  <w:p w:rsidR="00CE5261" w:rsidRPr="009C4A4D" w:rsidRDefault="00CE5261" w:rsidP="009C4A4D">
    <w:pPr>
      <w:pStyle w:val="Footer"/>
      <w:spacing w:after="96"/>
      <w:jc w:val="center"/>
      <w:rPr>
        <w:rFonts w:ascii="Segoe UI Semibold" w:hAnsi="Segoe UI Semibold"/>
        <w:color w:val="365F91" w:themeColor="accent1" w:themeShade="BF"/>
        <w:sz w:val="22"/>
        <w:szCs w:val="24"/>
      </w:rPr>
    </w:pPr>
    <w:r w:rsidRPr="00CE5261">
      <w:rPr>
        <w:rFonts w:ascii="Segoe UI Semibold" w:hAnsi="Segoe UI Semibold"/>
        <w:color w:val="365F91" w:themeColor="accent1" w:themeShade="BF"/>
        <w:sz w:val="22"/>
        <w:szCs w:val="24"/>
      </w:rPr>
      <w:t>Website: bra</w:t>
    </w:r>
    <w:r w:rsidR="003856AC">
      <w:rPr>
        <w:rFonts w:ascii="Segoe UI Semibold" w:hAnsi="Segoe UI Semibold"/>
        <w:color w:val="365F91" w:themeColor="accent1" w:themeShade="BF"/>
        <w:sz w:val="22"/>
        <w:szCs w:val="24"/>
      </w:rPr>
      <w:t>nchalwoodmedicalpractice.scot.nhs.uk</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34D" w:rsidRDefault="001B134D" w:rsidP="001B134D">
    <w:pPr>
      <w:pStyle w:val="Footer"/>
      <w:spacing w:after="9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51B0" w:rsidRDefault="008151B0" w:rsidP="001B134D">
      <w:pPr>
        <w:spacing w:after="96" w:line="240" w:lineRule="auto"/>
      </w:pPr>
      <w:r>
        <w:separator/>
      </w:r>
    </w:p>
  </w:footnote>
  <w:footnote w:type="continuationSeparator" w:id="0">
    <w:p w:rsidR="008151B0" w:rsidRDefault="008151B0" w:rsidP="001B134D">
      <w:pPr>
        <w:spacing w:after="96"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34D" w:rsidRDefault="001B134D" w:rsidP="001B134D">
    <w:pPr>
      <w:pStyle w:val="Header"/>
      <w:spacing w:after="9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34D" w:rsidRPr="001B134D" w:rsidRDefault="001B134D" w:rsidP="001B134D">
    <w:pPr>
      <w:tabs>
        <w:tab w:val="left" w:pos="2580"/>
        <w:tab w:val="left" w:pos="2985"/>
        <w:tab w:val="center" w:pos="4513"/>
        <w:tab w:val="right" w:pos="9026"/>
      </w:tabs>
      <w:spacing w:afterLines="0" w:after="96" w:line="240" w:lineRule="auto"/>
      <w:jc w:val="right"/>
      <w:rPr>
        <w:rFonts w:ascii="Segoe UI Semibold" w:hAnsi="Segoe UI Semibold"/>
        <w:bCs/>
        <w:color w:val="002060"/>
        <w:sz w:val="22"/>
        <w:szCs w:val="28"/>
      </w:rPr>
    </w:pPr>
    <w:r w:rsidRPr="002A25C2">
      <w:rPr>
        <w:rFonts w:ascii="Segoe UI Semibold" w:hAnsi="Segoe UI Semibold"/>
        <w:bCs/>
        <w:noProof/>
        <w:color w:val="002060"/>
        <w:sz w:val="22"/>
        <w:szCs w:val="28"/>
        <w:lang w:eastAsia="en-GB"/>
      </w:rPr>
      <w:drawing>
        <wp:anchor distT="0" distB="0" distL="114300" distR="114300" simplePos="0" relativeHeight="251658240" behindDoc="0" locked="0" layoutInCell="1" allowOverlap="1" wp14:anchorId="12209078" wp14:editId="0652F94E">
          <wp:simplePos x="0" y="0"/>
          <wp:positionH relativeFrom="column">
            <wp:posOffset>-438150</wp:posOffset>
          </wp:positionH>
          <wp:positionV relativeFrom="paragraph">
            <wp:posOffset>-265066</wp:posOffset>
          </wp:positionV>
          <wp:extent cx="3571875" cy="85307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linelogomaker-092319-1923-0909.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71875" cy="853076"/>
                  </a:xfrm>
                  <a:prstGeom prst="rect">
                    <a:avLst/>
                  </a:prstGeom>
                </pic:spPr>
              </pic:pic>
            </a:graphicData>
          </a:graphic>
          <wp14:sizeRelH relativeFrom="page">
            <wp14:pctWidth>0</wp14:pctWidth>
          </wp14:sizeRelH>
          <wp14:sizeRelV relativeFrom="page">
            <wp14:pctHeight>0</wp14:pctHeight>
          </wp14:sizeRelV>
        </wp:anchor>
      </w:drawing>
    </w:r>
    <w:r w:rsidRPr="001B134D">
      <w:rPr>
        <w:rFonts w:ascii="Segoe UI Semibold" w:hAnsi="Segoe UI Semibold"/>
        <w:bCs/>
        <w:color w:val="002060"/>
        <w:sz w:val="22"/>
        <w:szCs w:val="28"/>
      </w:rPr>
      <w:t>Dr P Flanigan | MB ChB</w:t>
    </w:r>
  </w:p>
  <w:p w:rsidR="001B134D" w:rsidRPr="001B134D" w:rsidRDefault="001B134D" w:rsidP="001B134D">
    <w:pPr>
      <w:tabs>
        <w:tab w:val="left" w:pos="2580"/>
        <w:tab w:val="left" w:pos="2985"/>
        <w:tab w:val="center" w:pos="4513"/>
        <w:tab w:val="right" w:pos="9026"/>
      </w:tabs>
      <w:spacing w:afterLines="0" w:after="96" w:line="240" w:lineRule="auto"/>
      <w:jc w:val="right"/>
      <w:rPr>
        <w:rFonts w:ascii="Segoe UI Semibold" w:hAnsi="Segoe UI Semibold"/>
        <w:bCs/>
        <w:color w:val="002060"/>
        <w:sz w:val="22"/>
        <w:szCs w:val="28"/>
      </w:rPr>
    </w:pPr>
    <w:r w:rsidRPr="002A25C2">
      <w:rPr>
        <w:rFonts w:ascii="Segoe UI Semibold" w:hAnsi="Segoe UI Semibold"/>
        <w:bCs/>
        <w:color w:val="002060"/>
        <w:sz w:val="22"/>
        <w:szCs w:val="28"/>
      </w:rPr>
      <w:t xml:space="preserve">Dr S Kumar | MB BS </w:t>
    </w:r>
    <w:r w:rsidRPr="001B134D">
      <w:rPr>
        <w:rFonts w:ascii="Segoe UI Semibold" w:hAnsi="Segoe UI Semibold"/>
        <w:bCs/>
        <w:color w:val="002060"/>
        <w:sz w:val="22"/>
        <w:szCs w:val="28"/>
      </w:rPr>
      <w:t>MRCGP</w:t>
    </w:r>
  </w:p>
  <w:p w:rsidR="001B134D" w:rsidRPr="001B134D" w:rsidRDefault="001B134D" w:rsidP="001B134D">
    <w:pPr>
      <w:pStyle w:val="Header"/>
      <w:spacing w:after="96"/>
    </w:pPr>
    <w:r>
      <w:rPr>
        <w:noProof/>
        <w:color w:val="1F497D" w:themeColor="text2"/>
        <w:sz w:val="28"/>
        <w:szCs w:val="24"/>
        <w:lang w:eastAsia="en-GB"/>
      </w:rPr>
      <mc:AlternateContent>
        <mc:Choice Requires="wps">
          <w:drawing>
            <wp:anchor distT="0" distB="0" distL="114300" distR="114300" simplePos="0" relativeHeight="251660288" behindDoc="0" locked="0" layoutInCell="1" allowOverlap="1" wp14:anchorId="2EB35438" wp14:editId="30B2BBF7">
              <wp:simplePos x="0" y="0"/>
              <wp:positionH relativeFrom="column">
                <wp:posOffset>-489585</wp:posOffset>
              </wp:positionH>
              <wp:positionV relativeFrom="paragraph">
                <wp:posOffset>130810</wp:posOffset>
              </wp:positionV>
              <wp:extent cx="6771735" cy="0"/>
              <wp:effectExtent l="0" t="0" r="10160" b="19050"/>
              <wp:wrapNone/>
              <wp:docPr id="4" name="Straight Connector 4"/>
              <wp:cNvGraphicFramePr/>
              <a:graphic xmlns:a="http://schemas.openxmlformats.org/drawingml/2006/main">
                <a:graphicData uri="http://schemas.microsoft.com/office/word/2010/wordprocessingShape">
                  <wps:wsp>
                    <wps:cNvCnPr/>
                    <wps:spPr>
                      <a:xfrm>
                        <a:off x="0" y="0"/>
                        <a:ext cx="6771735" cy="0"/>
                      </a:xfrm>
                      <a:prstGeom prst="line">
                        <a:avLst/>
                      </a:prstGeom>
                      <a:noFill/>
                      <a:ln w="19050" cap="flat" cmpd="sng" algn="ctr">
                        <a:solidFill>
                          <a:srgbClr val="4F81BD">
                            <a:lumMod val="60000"/>
                            <a:lumOff val="40000"/>
                          </a:srgbClr>
                        </a:solidFill>
                        <a:prstDash val="solid"/>
                      </a:ln>
                      <a:effectLst/>
                    </wps:spPr>
                    <wps:bodyPr/>
                  </wps:wsp>
                </a:graphicData>
              </a:graphic>
              <wp14:sizeRelH relativeFrom="margin">
                <wp14:pctWidth>0</wp14:pctWidth>
              </wp14:sizeRelH>
            </wp:anchor>
          </w:drawing>
        </mc:Choice>
        <mc:Fallback>
          <w:pict>
            <v:line w14:anchorId="6959BF38" id="Straight Connector 4"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8.55pt,10.3pt" to="494.6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" strokecolor="#95b3d7" strokeweight="1.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34D" w:rsidRDefault="001B134D" w:rsidP="001B134D">
    <w:pPr>
      <w:pStyle w:val="Header"/>
      <w:spacing w:after="9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34D"/>
    <w:rsid w:val="00080856"/>
    <w:rsid w:val="000C1479"/>
    <w:rsid w:val="000D5412"/>
    <w:rsid w:val="0013764C"/>
    <w:rsid w:val="0015100B"/>
    <w:rsid w:val="001B134D"/>
    <w:rsid w:val="00272F5A"/>
    <w:rsid w:val="002A25C2"/>
    <w:rsid w:val="002C0DB2"/>
    <w:rsid w:val="002D560F"/>
    <w:rsid w:val="002E4999"/>
    <w:rsid w:val="002F12D5"/>
    <w:rsid w:val="00305ECF"/>
    <w:rsid w:val="0035102E"/>
    <w:rsid w:val="00357BAF"/>
    <w:rsid w:val="00371BC7"/>
    <w:rsid w:val="0038439C"/>
    <w:rsid w:val="003856AC"/>
    <w:rsid w:val="003A2768"/>
    <w:rsid w:val="003B162C"/>
    <w:rsid w:val="00405E35"/>
    <w:rsid w:val="004126B3"/>
    <w:rsid w:val="00443524"/>
    <w:rsid w:val="00533668"/>
    <w:rsid w:val="005A03D0"/>
    <w:rsid w:val="006036C7"/>
    <w:rsid w:val="0061297F"/>
    <w:rsid w:val="006420E2"/>
    <w:rsid w:val="006464C6"/>
    <w:rsid w:val="006746C3"/>
    <w:rsid w:val="006C6DC8"/>
    <w:rsid w:val="006C7AD1"/>
    <w:rsid w:val="007235F9"/>
    <w:rsid w:val="00726C1B"/>
    <w:rsid w:val="0079375B"/>
    <w:rsid w:val="007B406D"/>
    <w:rsid w:val="008151B0"/>
    <w:rsid w:val="008237E9"/>
    <w:rsid w:val="00870C1D"/>
    <w:rsid w:val="008C69D7"/>
    <w:rsid w:val="00964A64"/>
    <w:rsid w:val="009C1548"/>
    <w:rsid w:val="009C4A4D"/>
    <w:rsid w:val="009D60E1"/>
    <w:rsid w:val="009F3288"/>
    <w:rsid w:val="00A22D96"/>
    <w:rsid w:val="00A726FE"/>
    <w:rsid w:val="00A80526"/>
    <w:rsid w:val="00AC2332"/>
    <w:rsid w:val="00AF6A06"/>
    <w:rsid w:val="00B62B2D"/>
    <w:rsid w:val="00B63CBD"/>
    <w:rsid w:val="00C454BE"/>
    <w:rsid w:val="00C4696F"/>
    <w:rsid w:val="00CE5261"/>
    <w:rsid w:val="00DB6053"/>
    <w:rsid w:val="00DC2887"/>
    <w:rsid w:val="00E34A1D"/>
    <w:rsid w:val="00E53D4C"/>
    <w:rsid w:val="00F57C66"/>
    <w:rsid w:val="00FA5C5A"/>
    <w:rsid w:val="00FC0DE9"/>
    <w:rsid w:val="00FD6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9FB3F53"/>
  <w15:docId w15:val="{B343CE11-9AB4-4E4C-93F0-F0EAFAA4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Lines="40" w:after="4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560F"/>
    <w:pPr>
      <w:spacing w:after="30"/>
    </w:pPr>
    <w:rPr>
      <w:rFonts w:ascii="Segoe UI" w:hAnsi="Segoe UI"/>
      <w:sz w:val="24"/>
    </w:rPr>
  </w:style>
  <w:style w:type="paragraph" w:styleId="Heading1">
    <w:name w:val="heading 1"/>
    <w:basedOn w:val="Normal"/>
    <w:next w:val="Normal"/>
    <w:link w:val="Heading1Char"/>
    <w:uiPriority w:val="9"/>
    <w:qFormat/>
    <w:rsid w:val="002D560F"/>
    <w:pPr>
      <w:keepNext/>
      <w:keepLines/>
      <w:spacing w:before="480" w:after="0"/>
      <w:outlineLvl w:val="0"/>
    </w:pPr>
    <w:rPr>
      <w:rFonts w:eastAsiaTheme="majorEastAsia" w:cstheme="majorBidi"/>
      <w:b/>
      <w:bCs/>
      <w:sz w:val="28"/>
      <w:szCs w:val="28"/>
    </w:rPr>
  </w:style>
  <w:style w:type="paragraph" w:styleId="Heading2">
    <w:name w:val="heading 2"/>
    <w:basedOn w:val="Normal"/>
    <w:next w:val="Normal"/>
    <w:link w:val="Heading2Char"/>
    <w:uiPriority w:val="9"/>
    <w:semiHidden/>
    <w:unhideWhenUsed/>
    <w:qFormat/>
    <w:rsid w:val="002D560F"/>
    <w:pPr>
      <w:keepNext/>
      <w:keepLines/>
      <w:spacing w:before="200" w:after="0"/>
      <w:outlineLvl w:val="1"/>
    </w:pPr>
    <w:rPr>
      <w:rFonts w:eastAsiaTheme="majorEastAsia" w:cstheme="majorBidi"/>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560F"/>
    <w:rPr>
      <w:rFonts w:ascii="Segoe UI" w:eastAsiaTheme="majorEastAsia" w:hAnsi="Segoe UI" w:cstheme="majorBidi"/>
      <w:b/>
      <w:bCs/>
      <w:sz w:val="28"/>
      <w:szCs w:val="28"/>
    </w:rPr>
  </w:style>
  <w:style w:type="character" w:customStyle="1" w:styleId="Heading2Char">
    <w:name w:val="Heading 2 Char"/>
    <w:basedOn w:val="DefaultParagraphFont"/>
    <w:link w:val="Heading2"/>
    <w:uiPriority w:val="9"/>
    <w:semiHidden/>
    <w:rsid w:val="002D560F"/>
    <w:rPr>
      <w:rFonts w:ascii="Segoe UI" w:eastAsiaTheme="majorEastAsia" w:hAnsi="Segoe UI" w:cstheme="majorBidi"/>
      <w:bCs/>
      <w:sz w:val="26"/>
      <w:szCs w:val="26"/>
    </w:rPr>
  </w:style>
  <w:style w:type="paragraph" w:styleId="Title">
    <w:name w:val="Title"/>
    <w:basedOn w:val="Normal"/>
    <w:next w:val="Normal"/>
    <w:link w:val="TitleChar"/>
    <w:uiPriority w:val="10"/>
    <w:qFormat/>
    <w:rsid w:val="002D560F"/>
    <w:pPr>
      <w:pBdr>
        <w:bottom w:val="single" w:sz="8" w:space="4" w:color="4F81BD" w:themeColor="accent1"/>
      </w:pBdr>
      <w:spacing w:after="300" w:line="240" w:lineRule="auto"/>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rsid w:val="002D560F"/>
    <w:rPr>
      <w:rFonts w:ascii="Segoe UI" w:eastAsiaTheme="majorEastAsia" w:hAnsi="Segoe UI" w:cstheme="majorBidi"/>
      <w:spacing w:val="5"/>
      <w:kern w:val="28"/>
      <w:sz w:val="52"/>
      <w:szCs w:val="52"/>
    </w:rPr>
  </w:style>
  <w:style w:type="paragraph" w:styleId="BalloonText">
    <w:name w:val="Balloon Text"/>
    <w:basedOn w:val="Normal"/>
    <w:link w:val="BalloonTextChar"/>
    <w:uiPriority w:val="99"/>
    <w:semiHidden/>
    <w:unhideWhenUsed/>
    <w:rsid w:val="001B13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134D"/>
    <w:rPr>
      <w:rFonts w:ascii="Tahoma" w:hAnsi="Tahoma" w:cs="Tahoma"/>
      <w:sz w:val="16"/>
      <w:szCs w:val="16"/>
    </w:rPr>
  </w:style>
  <w:style w:type="paragraph" w:styleId="Header">
    <w:name w:val="header"/>
    <w:basedOn w:val="Normal"/>
    <w:link w:val="HeaderChar"/>
    <w:uiPriority w:val="99"/>
    <w:unhideWhenUsed/>
    <w:rsid w:val="001B13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134D"/>
    <w:rPr>
      <w:rFonts w:ascii="Segoe UI" w:hAnsi="Segoe UI"/>
      <w:sz w:val="24"/>
    </w:rPr>
  </w:style>
  <w:style w:type="paragraph" w:styleId="Footer">
    <w:name w:val="footer"/>
    <w:basedOn w:val="Normal"/>
    <w:link w:val="FooterChar"/>
    <w:uiPriority w:val="99"/>
    <w:unhideWhenUsed/>
    <w:rsid w:val="001B13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134D"/>
    <w:rPr>
      <w:rFonts w:ascii="Segoe UI" w:hAnsi="Segoe UI"/>
      <w:sz w:val="24"/>
    </w:rPr>
  </w:style>
  <w:style w:type="character" w:styleId="Hyperlink">
    <w:name w:val="Hyperlink"/>
    <w:basedOn w:val="DefaultParagraphFont"/>
    <w:uiPriority w:val="99"/>
    <w:unhideWhenUsed/>
    <w:rsid w:val="00CE5261"/>
    <w:rPr>
      <w:color w:val="0000FF" w:themeColor="hyperlink"/>
      <w:u w:val="single"/>
    </w:rPr>
  </w:style>
  <w:style w:type="character" w:styleId="FollowedHyperlink">
    <w:name w:val="FollowedHyperlink"/>
    <w:basedOn w:val="DefaultParagraphFont"/>
    <w:uiPriority w:val="99"/>
    <w:semiHidden/>
    <w:unhideWhenUsed/>
    <w:rsid w:val="00405E35"/>
    <w:rPr>
      <w:color w:val="800080" w:themeColor="followedHyperlink"/>
      <w:u w:val="single"/>
    </w:rPr>
  </w:style>
  <w:style w:type="table" w:styleId="TableGrid">
    <w:name w:val="Table Grid"/>
    <w:basedOn w:val="TableNormal"/>
    <w:uiPriority w:val="59"/>
    <w:rsid w:val="00FD6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2</Pages>
  <Words>455</Words>
  <Characters>2595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NHS Lanarkshire</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McGowan, Ciara - Medical Receptionist</dc:creator>
  <cp:lastModifiedBy>Ciara McGowan</cp:lastModifiedBy>
  <cp:revision>22</cp:revision>
  <cp:lastPrinted>2020-09-09T09:51:00Z</cp:lastPrinted>
  <dcterms:created xsi:type="dcterms:W3CDTF">2025-03-20T14:28:00Z</dcterms:created>
  <dcterms:modified xsi:type="dcterms:W3CDTF">2025-03-20T15:52:00Z</dcterms:modified>
</cp:coreProperties>
</file>